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B9" w:rsidRPr="00670CD1" w:rsidRDefault="00CE62B9" w:rsidP="00CE62B9">
      <w:pPr>
        <w:rPr>
          <w:rFonts w:ascii="Arial" w:hAnsi="Arial" w:cs="Arial"/>
          <w:sz w:val="18"/>
          <w:szCs w:val="18"/>
        </w:rPr>
      </w:pPr>
      <w:r w:rsidRPr="00670CD1">
        <w:rPr>
          <w:rFonts w:ascii="Arial" w:hAnsi="Arial" w:cs="Arial"/>
          <w:sz w:val="18"/>
          <w:szCs w:val="18"/>
        </w:rPr>
        <w:t>Press Release</w:t>
      </w:r>
    </w:p>
    <w:p w:rsidR="00CE62B9" w:rsidRDefault="00CE62B9" w:rsidP="00CE62B9">
      <w:pPr>
        <w:rPr>
          <w:rFonts w:ascii="Arial" w:hAnsi="Arial" w:cs="Arial"/>
          <w:sz w:val="18"/>
          <w:szCs w:val="18"/>
        </w:rPr>
      </w:pPr>
      <w:r w:rsidRPr="00670CD1">
        <w:rPr>
          <w:rFonts w:ascii="Arial" w:hAnsi="Arial" w:cs="Arial"/>
          <w:sz w:val="18"/>
          <w:szCs w:val="18"/>
        </w:rPr>
        <w:t xml:space="preserve">Event: </w:t>
      </w:r>
      <w:r>
        <w:rPr>
          <w:rFonts w:ascii="Arial" w:hAnsi="Arial" w:cs="Arial"/>
          <w:sz w:val="18"/>
          <w:szCs w:val="18"/>
        </w:rPr>
        <w:t>Creating Effective Development Calendars</w:t>
      </w:r>
    </w:p>
    <w:p w:rsidR="00CE62B9" w:rsidRPr="00670CD1" w:rsidRDefault="00CE62B9" w:rsidP="00CE62B9">
      <w:pPr>
        <w:rPr>
          <w:rFonts w:ascii="Arial" w:hAnsi="Arial" w:cs="Arial"/>
          <w:sz w:val="18"/>
          <w:szCs w:val="18"/>
        </w:rPr>
      </w:pPr>
      <w:r>
        <w:rPr>
          <w:rFonts w:ascii="Arial" w:hAnsi="Arial" w:cs="Arial"/>
          <w:sz w:val="18"/>
          <w:szCs w:val="18"/>
        </w:rPr>
        <w:t>Date/Time: Thursday, February 15, 2018 from 10:00 AM to 12:00 PM</w:t>
      </w:r>
    </w:p>
    <w:p w:rsidR="00CE62B9" w:rsidRDefault="00CE62B9" w:rsidP="00CE62B9">
      <w:pPr>
        <w:ind w:left="720" w:hanging="720"/>
        <w:rPr>
          <w:rFonts w:ascii="Arial" w:hAnsi="Arial" w:cs="Arial"/>
          <w:sz w:val="18"/>
          <w:szCs w:val="18"/>
        </w:rPr>
      </w:pPr>
      <w:r w:rsidRPr="00DA3473">
        <w:rPr>
          <w:rFonts w:ascii="Arial" w:hAnsi="Arial" w:cs="Arial"/>
          <w:sz w:val="18"/>
          <w:szCs w:val="18"/>
        </w:rPr>
        <w:t>Contact:</w:t>
      </w:r>
      <w:r w:rsidRPr="00DA3473">
        <w:rPr>
          <w:rFonts w:ascii="Arial" w:hAnsi="Arial" w:cs="Arial"/>
          <w:sz w:val="18"/>
          <w:szCs w:val="18"/>
        </w:rPr>
        <w:tab/>
      </w:r>
      <w:proofErr w:type="spellStart"/>
      <w:r w:rsidRPr="00DA3473">
        <w:rPr>
          <w:rFonts w:ascii="Arial" w:hAnsi="Arial" w:cs="Arial"/>
          <w:sz w:val="18"/>
          <w:szCs w:val="18"/>
        </w:rPr>
        <w:t>Madhu</w:t>
      </w:r>
      <w:proofErr w:type="spellEnd"/>
      <w:r w:rsidRPr="00DA3473">
        <w:rPr>
          <w:rFonts w:ascii="Arial" w:hAnsi="Arial" w:cs="Arial"/>
          <w:sz w:val="18"/>
          <w:szCs w:val="18"/>
        </w:rPr>
        <w:t xml:space="preserve"> </w:t>
      </w:r>
      <w:r>
        <w:rPr>
          <w:rFonts w:ascii="Arial" w:hAnsi="Arial" w:cs="Arial"/>
          <w:sz w:val="18"/>
          <w:szCs w:val="18"/>
        </w:rPr>
        <w:t xml:space="preserve">Bajaj </w:t>
      </w:r>
      <w:r w:rsidRPr="00DA3473">
        <w:rPr>
          <w:rFonts w:ascii="Arial" w:hAnsi="Arial" w:cs="Arial"/>
          <w:sz w:val="18"/>
          <w:szCs w:val="18"/>
        </w:rPr>
        <w:t xml:space="preserve">Gupta </w:t>
      </w:r>
      <w:r>
        <w:rPr>
          <w:rFonts w:ascii="Arial" w:hAnsi="Arial" w:cs="Arial"/>
          <w:sz w:val="18"/>
          <w:szCs w:val="18"/>
        </w:rPr>
        <w:br/>
      </w:r>
      <w:r w:rsidRPr="00DA3473">
        <w:rPr>
          <w:rFonts w:ascii="Arial" w:hAnsi="Arial" w:cs="Arial"/>
          <w:sz w:val="18"/>
          <w:szCs w:val="18"/>
        </w:rPr>
        <w:t>Head of Information Services</w:t>
      </w:r>
      <w:r>
        <w:rPr>
          <w:rFonts w:ascii="Arial" w:hAnsi="Arial" w:cs="Arial"/>
          <w:sz w:val="18"/>
          <w:szCs w:val="18"/>
        </w:rPr>
        <w:br/>
      </w:r>
      <w:r w:rsidRPr="00DA3473">
        <w:rPr>
          <w:rFonts w:ascii="Arial" w:hAnsi="Arial" w:cs="Arial"/>
          <w:sz w:val="18"/>
          <w:szCs w:val="18"/>
        </w:rPr>
        <w:t>Public Library of New London</w:t>
      </w:r>
      <w:r>
        <w:rPr>
          <w:rFonts w:ascii="Arial" w:hAnsi="Arial" w:cs="Arial"/>
          <w:sz w:val="18"/>
          <w:szCs w:val="18"/>
        </w:rPr>
        <w:br/>
      </w:r>
      <w:r w:rsidRPr="00DA3473">
        <w:rPr>
          <w:rFonts w:ascii="Arial" w:hAnsi="Arial" w:cs="Arial"/>
          <w:sz w:val="18"/>
          <w:szCs w:val="18"/>
        </w:rPr>
        <w:t>63 Huntington Street</w:t>
      </w:r>
      <w:r>
        <w:rPr>
          <w:rFonts w:ascii="Arial" w:hAnsi="Arial" w:cs="Arial"/>
          <w:sz w:val="18"/>
          <w:szCs w:val="18"/>
        </w:rPr>
        <w:br/>
      </w:r>
      <w:r w:rsidRPr="00DA3473">
        <w:rPr>
          <w:rFonts w:ascii="Arial" w:hAnsi="Arial" w:cs="Arial"/>
          <w:sz w:val="18"/>
          <w:szCs w:val="18"/>
        </w:rPr>
        <w:t>New London, CT 06320</w:t>
      </w:r>
      <w:r>
        <w:rPr>
          <w:rFonts w:ascii="Arial" w:hAnsi="Arial" w:cs="Arial"/>
          <w:sz w:val="18"/>
          <w:szCs w:val="18"/>
        </w:rPr>
        <w:br/>
      </w:r>
      <w:r w:rsidRPr="00DA3473">
        <w:rPr>
          <w:rFonts w:ascii="Arial" w:hAnsi="Arial" w:cs="Arial"/>
          <w:sz w:val="18"/>
          <w:szCs w:val="18"/>
        </w:rPr>
        <w:t>(860) 447-1411 x108</w:t>
      </w:r>
      <w:r>
        <w:rPr>
          <w:rFonts w:ascii="Arial" w:hAnsi="Arial" w:cs="Arial"/>
          <w:sz w:val="18"/>
          <w:szCs w:val="18"/>
        </w:rPr>
        <w:br/>
      </w:r>
      <w:hyperlink r:id="rId4" w:history="1">
        <w:r w:rsidRPr="00E94300">
          <w:rPr>
            <w:rStyle w:val="Hyperlink"/>
            <w:rFonts w:ascii="Arial" w:hAnsi="Arial" w:cs="Arial"/>
            <w:sz w:val="18"/>
            <w:szCs w:val="18"/>
          </w:rPr>
          <w:t>mgupta@plnl.org</w:t>
        </w:r>
      </w:hyperlink>
    </w:p>
    <w:p w:rsidR="00CF0973" w:rsidRDefault="00CE62B9" w:rsidP="00B368FA">
      <w:pPr>
        <w:pStyle w:val="NormalWeb"/>
        <w:shd w:val="clear" w:color="auto" w:fill="FFFFFF"/>
        <w:rPr>
          <w:rFonts w:ascii="Arial" w:hAnsi="Arial" w:cs="Arial"/>
          <w:color w:val="000000"/>
          <w:sz w:val="18"/>
          <w:szCs w:val="18"/>
        </w:rPr>
      </w:pPr>
      <w:r>
        <w:rPr>
          <w:rFonts w:ascii="Arial" w:hAnsi="Arial" w:cs="Arial"/>
          <w:sz w:val="18"/>
          <w:szCs w:val="18"/>
        </w:rPr>
        <w:t xml:space="preserve">Join </w:t>
      </w:r>
      <w:proofErr w:type="gramStart"/>
      <w:r>
        <w:rPr>
          <w:rFonts w:ascii="Arial" w:hAnsi="Arial" w:cs="Arial"/>
          <w:sz w:val="18"/>
          <w:szCs w:val="18"/>
        </w:rPr>
        <w:t xml:space="preserve">us </w:t>
      </w:r>
      <w:r w:rsidRPr="001E3A29">
        <w:rPr>
          <w:rFonts w:ascii="Arial" w:hAnsi="Arial" w:cs="Arial"/>
          <w:sz w:val="18"/>
          <w:szCs w:val="18"/>
        </w:rPr>
        <w:t>,</w:t>
      </w:r>
      <w:proofErr w:type="gramEnd"/>
      <w:r w:rsidRPr="001E3A29">
        <w:rPr>
          <w:rFonts w:ascii="Arial" w:hAnsi="Arial" w:cs="Arial"/>
          <w:sz w:val="18"/>
          <w:szCs w:val="18"/>
        </w:rPr>
        <w:t xml:space="preserve"> </w:t>
      </w:r>
      <w:r>
        <w:rPr>
          <w:rFonts w:ascii="Arial" w:hAnsi="Arial" w:cs="Arial"/>
          <w:sz w:val="18"/>
          <w:szCs w:val="18"/>
        </w:rPr>
        <w:t>Thursday, February 15, 2018 from 10:00 AM to 12:00 PM</w:t>
      </w:r>
      <w:r>
        <w:rPr>
          <w:rFonts w:ascii="Arial" w:hAnsi="Arial" w:cs="Arial"/>
          <w:color w:val="000000"/>
          <w:sz w:val="18"/>
          <w:szCs w:val="18"/>
        </w:rPr>
        <w:t xml:space="preserve"> </w:t>
      </w:r>
      <w:r w:rsidR="00B368FA">
        <w:rPr>
          <w:rFonts w:ascii="Arial" w:hAnsi="Arial" w:cs="Arial"/>
          <w:color w:val="000000"/>
          <w:sz w:val="18"/>
          <w:szCs w:val="18"/>
        </w:rPr>
        <w:t xml:space="preserve">workshop to learn how to </w:t>
      </w:r>
      <w:r w:rsidR="00CF0973">
        <w:rPr>
          <w:rFonts w:ascii="Arial" w:hAnsi="Arial" w:cs="Arial"/>
          <w:color w:val="000000"/>
          <w:sz w:val="18"/>
          <w:szCs w:val="18"/>
        </w:rPr>
        <w:t xml:space="preserve">effectively get results with prospective donors by breaking down the best donor cultivation strategies, the importance of donor correspondence, and campaign timelines, key dates and action deadline that you need to know. </w:t>
      </w:r>
    </w:p>
    <w:p w:rsidR="00B368FA" w:rsidRDefault="00CF0973" w:rsidP="00B368FA">
      <w:pPr>
        <w:pStyle w:val="NormalWeb"/>
        <w:shd w:val="clear" w:color="auto" w:fill="FFFFFF"/>
        <w:rPr>
          <w:rFonts w:ascii="Arial" w:hAnsi="Arial" w:cs="Arial"/>
          <w:color w:val="000000"/>
          <w:sz w:val="18"/>
          <w:szCs w:val="18"/>
        </w:rPr>
      </w:pPr>
      <w:r>
        <w:rPr>
          <w:rFonts w:ascii="Arial" w:hAnsi="Arial" w:cs="Arial"/>
          <w:color w:val="000000"/>
          <w:sz w:val="18"/>
          <w:szCs w:val="18"/>
        </w:rPr>
        <w:t xml:space="preserve">Presenter: Heather </w:t>
      </w:r>
      <w:proofErr w:type="spellStart"/>
      <w:r>
        <w:rPr>
          <w:rFonts w:ascii="Arial" w:hAnsi="Arial" w:cs="Arial"/>
          <w:color w:val="000000"/>
          <w:sz w:val="18"/>
          <w:szCs w:val="18"/>
        </w:rPr>
        <w:t>Milardo</w:t>
      </w:r>
      <w:proofErr w:type="spellEnd"/>
      <w:r>
        <w:rPr>
          <w:rFonts w:ascii="Arial" w:hAnsi="Arial" w:cs="Arial"/>
          <w:color w:val="000000"/>
          <w:sz w:val="18"/>
          <w:szCs w:val="18"/>
        </w:rPr>
        <w:t xml:space="preserve">, Development Coordinator for Estuary Council of Seniors, Inc. </w:t>
      </w:r>
    </w:p>
    <w:p w:rsidR="00CE62B9" w:rsidRPr="00A735F2" w:rsidRDefault="00CE62B9" w:rsidP="00B368FA">
      <w:pPr>
        <w:pStyle w:val="NormalWeb"/>
        <w:shd w:val="clear" w:color="auto" w:fill="FFFFFF"/>
        <w:rPr>
          <w:rFonts w:ascii="Arial" w:hAnsi="Arial" w:cs="Arial"/>
          <w:b/>
          <w:sz w:val="18"/>
          <w:szCs w:val="18"/>
        </w:rPr>
      </w:pPr>
      <w:r w:rsidRPr="00A735F2">
        <w:rPr>
          <w:rFonts w:ascii="Arial" w:hAnsi="Arial" w:cs="Arial"/>
          <w:b/>
          <w:sz w:val="18"/>
          <w:szCs w:val="18"/>
        </w:rPr>
        <w:t>This event is f</w:t>
      </w:r>
      <w:r>
        <w:rPr>
          <w:rFonts w:ascii="Arial" w:hAnsi="Arial" w:cs="Arial"/>
          <w:b/>
          <w:sz w:val="18"/>
          <w:szCs w:val="18"/>
        </w:rPr>
        <w:t xml:space="preserve">ree and open to the public. Registration is </w:t>
      </w:r>
      <w:r w:rsidRPr="00A735F2">
        <w:rPr>
          <w:rFonts w:ascii="Arial" w:hAnsi="Arial" w:cs="Arial"/>
          <w:b/>
          <w:sz w:val="18"/>
          <w:szCs w:val="18"/>
        </w:rPr>
        <w:t>required.</w:t>
      </w:r>
    </w:p>
    <w:p w:rsidR="00CE62B9" w:rsidRPr="00670CD1" w:rsidRDefault="00CE62B9" w:rsidP="00CE62B9">
      <w:pPr>
        <w:rPr>
          <w:rFonts w:ascii="Arial" w:hAnsi="Arial" w:cs="Arial"/>
          <w:sz w:val="18"/>
          <w:szCs w:val="18"/>
        </w:rPr>
      </w:pPr>
      <w:r w:rsidRPr="00670CD1">
        <w:rPr>
          <w:rFonts w:ascii="Arial" w:hAnsi="Arial" w:cs="Arial"/>
          <w:sz w:val="18"/>
          <w:szCs w:val="18"/>
        </w:rPr>
        <w:t xml:space="preserve">For more information regarding the event, please contact </w:t>
      </w:r>
      <w:proofErr w:type="spellStart"/>
      <w:r w:rsidRPr="00670CD1">
        <w:rPr>
          <w:rFonts w:ascii="Arial" w:hAnsi="Arial" w:cs="Arial"/>
          <w:sz w:val="18"/>
          <w:szCs w:val="18"/>
        </w:rPr>
        <w:t>Madhu</w:t>
      </w:r>
      <w:proofErr w:type="spellEnd"/>
      <w:r>
        <w:rPr>
          <w:rFonts w:ascii="Arial" w:hAnsi="Arial" w:cs="Arial"/>
          <w:sz w:val="18"/>
          <w:szCs w:val="18"/>
        </w:rPr>
        <w:t xml:space="preserve"> Bajaj </w:t>
      </w:r>
      <w:r w:rsidRPr="00670CD1">
        <w:rPr>
          <w:rFonts w:ascii="Arial" w:hAnsi="Arial" w:cs="Arial"/>
          <w:sz w:val="18"/>
          <w:szCs w:val="18"/>
        </w:rPr>
        <w:t xml:space="preserve">Gupta at </w:t>
      </w:r>
      <w:r w:rsidRPr="00670CD1">
        <w:rPr>
          <w:rFonts w:ascii="Arial" w:eastAsia="Times New Roman" w:hAnsi="Arial" w:cs="Arial"/>
          <w:sz w:val="18"/>
          <w:szCs w:val="18"/>
        </w:rPr>
        <w:t xml:space="preserve">860-447-1411 x5, mgupta@plnl.org or go to the library's website at </w:t>
      </w:r>
      <w:hyperlink r:id="rId5" w:tgtFrame="_blank" w:history="1">
        <w:r w:rsidRPr="00670CD1">
          <w:rPr>
            <w:rFonts w:ascii="Arial" w:eastAsia="Times New Roman" w:hAnsi="Arial" w:cs="Arial"/>
            <w:color w:val="0000FF"/>
            <w:sz w:val="18"/>
            <w:szCs w:val="18"/>
            <w:u w:val="single"/>
          </w:rPr>
          <w:t>www.plnl.org</w:t>
        </w:r>
      </w:hyperlink>
      <w:r w:rsidRPr="00670CD1">
        <w:rPr>
          <w:rFonts w:ascii="Arial" w:eastAsia="Times New Roman" w:hAnsi="Arial" w:cs="Arial"/>
          <w:sz w:val="18"/>
          <w:szCs w:val="18"/>
        </w:rPr>
        <w:t>.</w:t>
      </w:r>
    </w:p>
    <w:p w:rsidR="00CE62B9" w:rsidRDefault="00CE62B9" w:rsidP="00CE62B9"/>
    <w:p w:rsidR="00AD6253" w:rsidRDefault="00AD6253"/>
    <w:sectPr w:rsidR="00AD6253" w:rsidSect="00AD62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2B9"/>
    <w:rsid w:val="008159DF"/>
    <w:rsid w:val="00AD6253"/>
    <w:rsid w:val="00B368FA"/>
    <w:rsid w:val="00CE62B9"/>
    <w:rsid w:val="00CF0973"/>
    <w:rsid w:val="00DF1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2B9"/>
    <w:rPr>
      <w:color w:val="0000FF"/>
      <w:u w:val="single"/>
    </w:rPr>
  </w:style>
  <w:style w:type="paragraph" w:styleId="NormalWeb">
    <w:name w:val="Normal (Web)"/>
    <w:basedOn w:val="Normal"/>
    <w:uiPriority w:val="99"/>
    <w:unhideWhenUsed/>
    <w:rsid w:val="00CE62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nl.org" TargetMode="External"/><Relationship Id="rId4" Type="http://schemas.openxmlformats.org/officeDocument/2006/relationships/hyperlink" Target="mailto:mgupta@pln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2017-12-11T21:36:00Z</dcterms:created>
  <dcterms:modified xsi:type="dcterms:W3CDTF">2018-01-29T18:47:00Z</dcterms:modified>
</cp:coreProperties>
</file>